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737E71" w:rsidP="00737E71">
      <w:pPr>
        <w:pStyle w:val="32"/>
        <w:shd w:val="clear" w:color="auto" w:fill="auto"/>
        <w:spacing w:after="0" w:line="240" w:lineRule="auto"/>
        <w:ind w:right="123" w:hanging="851"/>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49019" cy="9144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6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52802" cy="9149203"/>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D16AC8">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506EDB">
        <w:rPr>
          <w:rFonts w:ascii="Times New Roman" w:hAnsi="Times New Roman" w:cs="Times New Roman"/>
          <w:sz w:val="26"/>
          <w:szCs w:val="26"/>
        </w:rPr>
        <w:t>ОГСЭ</w:t>
      </w:r>
      <w:r w:rsidR="00F9722C">
        <w:rPr>
          <w:rFonts w:ascii="Times New Roman" w:hAnsi="Times New Roman" w:cs="Times New Roman"/>
          <w:sz w:val="26"/>
          <w:szCs w:val="26"/>
        </w:rPr>
        <w:t>.0</w:t>
      </w:r>
      <w:r w:rsidR="00DD1A69">
        <w:rPr>
          <w:rFonts w:ascii="Times New Roman" w:hAnsi="Times New Roman" w:cs="Times New Roman"/>
          <w:sz w:val="26"/>
          <w:szCs w:val="26"/>
        </w:rPr>
        <w:t>6</w:t>
      </w:r>
      <w:r w:rsidR="00F9722C">
        <w:rPr>
          <w:rFonts w:ascii="Times New Roman" w:hAnsi="Times New Roman" w:cs="Times New Roman"/>
          <w:sz w:val="26"/>
          <w:szCs w:val="26"/>
        </w:rPr>
        <w:t xml:space="preserve"> </w:t>
      </w:r>
      <w:r w:rsidR="00DD1A69">
        <w:rPr>
          <w:rFonts w:ascii="Times New Roman" w:hAnsi="Times New Roman" w:cs="Times New Roman"/>
          <w:sz w:val="26"/>
          <w:szCs w:val="26"/>
        </w:rPr>
        <w:t>Обществознание</w:t>
      </w:r>
      <w:r w:rsidRPr="006C1414">
        <w:rPr>
          <w:rFonts w:ascii="Times New Roman" w:hAnsi="Times New Roman" w:cs="Times New Roman"/>
          <w:sz w:val="26"/>
          <w:szCs w:val="26"/>
        </w:rPr>
        <w:t>, 20</w:t>
      </w:r>
      <w:r w:rsidR="00D16AC8">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506EDB">
        <w:rPr>
          <w:rFonts w:ascii="Times New Roman" w:hAnsi="Times New Roman" w:cs="Times New Roman"/>
          <w:sz w:val="26"/>
          <w:szCs w:val="26"/>
          <w:u w:val="single"/>
        </w:rPr>
        <w:t>Даутова</w:t>
      </w:r>
      <w:proofErr w:type="spellEnd"/>
      <w:r w:rsidR="00506EDB">
        <w:rPr>
          <w:rFonts w:ascii="Times New Roman" w:hAnsi="Times New Roman" w:cs="Times New Roman"/>
          <w:sz w:val="26"/>
          <w:szCs w:val="26"/>
          <w:u w:val="single"/>
        </w:rPr>
        <w:t xml:space="preserve"> С.Х.</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737E71"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737E71"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737E71"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737E71"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737E71"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737E71"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737E71"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737E71"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737E71"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D01022">
        <w:rPr>
          <w:rFonts w:ascii="Times New Roman" w:hAnsi="Times New Roman" w:cs="Times New Roman"/>
          <w:sz w:val="26"/>
          <w:szCs w:val="26"/>
        </w:rPr>
        <w:t>ОГСЭ.0</w:t>
      </w:r>
      <w:r w:rsidR="00DD1A69">
        <w:rPr>
          <w:rFonts w:ascii="Times New Roman" w:hAnsi="Times New Roman" w:cs="Times New Roman"/>
          <w:sz w:val="26"/>
          <w:szCs w:val="26"/>
        </w:rPr>
        <w:t>6</w:t>
      </w:r>
      <w:r w:rsidR="00D01022">
        <w:rPr>
          <w:rFonts w:ascii="Times New Roman" w:hAnsi="Times New Roman" w:cs="Times New Roman"/>
          <w:sz w:val="26"/>
          <w:szCs w:val="26"/>
        </w:rPr>
        <w:t xml:space="preserve"> </w:t>
      </w:r>
      <w:r w:rsidR="00DD1A69">
        <w:rPr>
          <w:rFonts w:ascii="Times New Roman" w:hAnsi="Times New Roman" w:cs="Times New Roman"/>
          <w:sz w:val="26"/>
          <w:szCs w:val="26"/>
        </w:rPr>
        <w:t>Обществознание</w:t>
      </w:r>
      <w:r w:rsidR="00826DEC" w:rsidRPr="00506EDB">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506EDB" w:rsidRDefault="007B44BC" w:rsidP="004D3296">
      <w:pPr>
        <w:ind w:firstLine="720"/>
        <w:jc w:val="both"/>
        <w:rPr>
          <w:rFonts w:ascii="Times New Roman" w:hAnsi="Times New Roman" w:cs="Times New Roman"/>
          <w:sz w:val="26"/>
          <w:szCs w:val="26"/>
        </w:rPr>
      </w:pPr>
      <w:r w:rsidRPr="00506EDB">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506EDB" w:rsidRDefault="007B44BC" w:rsidP="00F9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506EDB">
        <w:rPr>
          <w:rFonts w:ascii="Times New Roman" w:hAnsi="Times New Roman" w:cs="Times New Roman"/>
          <w:sz w:val="26"/>
          <w:szCs w:val="26"/>
        </w:rPr>
        <w:t>следующие</w:t>
      </w:r>
      <w:r w:rsidR="002A03E7" w:rsidRPr="00506EDB">
        <w:rPr>
          <w:rFonts w:ascii="Times New Roman" w:eastAsia="Calibri" w:hAnsi="Times New Roman" w:cs="Times New Roman"/>
          <w:sz w:val="26"/>
          <w:szCs w:val="26"/>
        </w:rPr>
        <w:t xml:space="preserve"> </w:t>
      </w:r>
      <w:r w:rsidR="00F9722C" w:rsidRPr="00506EDB">
        <w:rPr>
          <w:rFonts w:ascii="Times New Roman" w:eastAsia="Times New Roman" w:hAnsi="Times New Roman" w:cs="Times New Roman"/>
          <w:b/>
          <w:sz w:val="26"/>
          <w:szCs w:val="26"/>
          <w:lang w:val="la-Latn"/>
        </w:rPr>
        <w:t>уме</w:t>
      </w:r>
      <w:proofErr w:type="spellStart"/>
      <w:r w:rsidR="00F9722C" w:rsidRPr="00506EDB">
        <w:rPr>
          <w:rFonts w:ascii="Times New Roman" w:eastAsia="Times New Roman" w:hAnsi="Times New Roman" w:cs="Times New Roman"/>
          <w:b/>
          <w:sz w:val="26"/>
          <w:szCs w:val="26"/>
        </w:rPr>
        <w:t>ния</w:t>
      </w:r>
      <w:proofErr w:type="spellEnd"/>
      <w:r w:rsidR="00F9722C" w:rsidRPr="00506EDB">
        <w:rPr>
          <w:rFonts w:ascii="Times New Roman" w:eastAsia="Times New Roman" w:hAnsi="Times New Roman" w:cs="Times New Roman"/>
          <w:b/>
          <w:sz w:val="26"/>
          <w:szCs w:val="26"/>
          <w:lang w:val="la-Latn"/>
        </w:rPr>
        <w:t>:</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выявлять причинно-следственные, функциональные, иерархические и другие связи социальных объектов и процессов;</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xml:space="preserve">- применять полученные знания в повседневной жизни, прогнозировать последствия принимаемых решений; </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оценивать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определять цели деятельности и составлять планы деятельности;</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осуществлять, контролировать и корректировать деятельность;</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использовать все возможные ресурсы для достижения поставленных целей и реализации планов деятельности;</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выбирать успешные стратегии в различных ситуациях; владеть навыками познавательной, учебно-исследовательской и проектной</w:t>
      </w:r>
      <w:r w:rsidRPr="00DD1A69">
        <w:rPr>
          <w:rStyle w:val="27"/>
          <w:rFonts w:eastAsia="Candara"/>
          <w:b w:val="0"/>
          <w:sz w:val="26"/>
          <w:szCs w:val="26"/>
        </w:rPr>
        <w:tab/>
        <w:t>деятельности в сфере общественных наук, навыками разрешения проблем;</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xml:space="preserve">- определять назначение и функции различных социальных, экономических и правовых институтов; </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xml:space="preserve">- оценивать и принимать решения, определяющие стратегию поведения, с учетом гражданских и нравственных ценностей; </w:t>
      </w:r>
    </w:p>
    <w:p w:rsidR="00DD1A69" w:rsidRPr="00DD1A69" w:rsidRDefault="00DD1A69" w:rsidP="00DD1A69">
      <w:pPr>
        <w:ind w:firstLine="567"/>
        <w:jc w:val="both"/>
        <w:rPr>
          <w:rStyle w:val="27"/>
          <w:rFonts w:eastAsia="Candara"/>
          <w:b w:val="0"/>
          <w:sz w:val="26"/>
          <w:szCs w:val="26"/>
        </w:rPr>
      </w:pPr>
      <w:r w:rsidRPr="00DD1A69">
        <w:rPr>
          <w:rStyle w:val="27"/>
          <w:rFonts w:eastAsia="Candara"/>
          <w:b w:val="0"/>
          <w:sz w:val="26"/>
          <w:szCs w:val="26"/>
        </w:rPr>
        <w:t>- ясно, логично и точно излагать свою точку зрения, использовать адекватные языковые средства, понятийный аппарат обществознания.</w:t>
      </w:r>
    </w:p>
    <w:p w:rsidR="00F9722C" w:rsidRPr="00506EDB" w:rsidRDefault="00F9722C" w:rsidP="00DD1A69">
      <w:pPr>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В результате выполнения у обучающегося формируются и закрепляются следующие</w:t>
      </w:r>
      <w:r w:rsidRPr="00506EDB">
        <w:rPr>
          <w:rFonts w:ascii="Times New Roman" w:eastAsia="Times New Roman" w:hAnsi="Times New Roman" w:cs="Times New Roman"/>
          <w:b/>
          <w:sz w:val="26"/>
          <w:szCs w:val="26"/>
          <w:lang w:val="la-Latn"/>
        </w:rPr>
        <w:t xml:space="preserve"> зна</w:t>
      </w:r>
      <w:proofErr w:type="spellStart"/>
      <w:r w:rsidRPr="00506EDB">
        <w:rPr>
          <w:rFonts w:ascii="Times New Roman" w:eastAsia="Times New Roman" w:hAnsi="Times New Roman" w:cs="Times New Roman"/>
          <w:b/>
          <w:sz w:val="26"/>
          <w:szCs w:val="26"/>
        </w:rPr>
        <w:t>ния</w:t>
      </w:r>
      <w:proofErr w:type="spellEnd"/>
      <w:r w:rsidRPr="00506EDB">
        <w:rPr>
          <w:rFonts w:ascii="Times New Roman" w:eastAsia="Times New Roman" w:hAnsi="Times New Roman" w:cs="Times New Roman"/>
          <w:b/>
          <w:sz w:val="26"/>
          <w:szCs w:val="26"/>
          <w:lang w:val="la-Latn"/>
        </w:rPr>
        <w:t>:</w:t>
      </w:r>
    </w:p>
    <w:p w:rsidR="00DD1A69" w:rsidRPr="00DD1A69" w:rsidRDefault="00DD1A69" w:rsidP="00DD1A69">
      <w:pPr>
        <w:pStyle w:val="22"/>
        <w:shd w:val="clear" w:color="auto" w:fill="auto"/>
        <w:tabs>
          <w:tab w:val="left" w:pos="0"/>
          <w:tab w:val="left" w:pos="175"/>
        </w:tabs>
        <w:spacing w:line="240" w:lineRule="auto"/>
        <w:ind w:firstLine="567"/>
        <w:rPr>
          <w:rStyle w:val="27"/>
          <w:rFonts w:eastAsia="Candara"/>
          <w:b w:val="0"/>
          <w:sz w:val="26"/>
          <w:szCs w:val="26"/>
        </w:rPr>
      </w:pPr>
      <w:r w:rsidRPr="00DD1A69">
        <w:rPr>
          <w:rStyle w:val="27"/>
          <w:rFonts w:eastAsia="Candara"/>
          <w:b w:val="0"/>
          <w:sz w:val="26"/>
          <w:szCs w:val="26"/>
        </w:rPr>
        <w:t>- об обществе как целостной развивающейся системе в единстве и взаимодействии его основных сфер и институтов;</w:t>
      </w:r>
    </w:p>
    <w:p w:rsidR="00DD1A69" w:rsidRPr="00DD1A69" w:rsidRDefault="00DD1A69" w:rsidP="00DD1A69">
      <w:pPr>
        <w:pStyle w:val="22"/>
        <w:shd w:val="clear" w:color="auto" w:fill="auto"/>
        <w:tabs>
          <w:tab w:val="left" w:pos="0"/>
          <w:tab w:val="left" w:pos="175"/>
        </w:tabs>
        <w:spacing w:line="240" w:lineRule="auto"/>
        <w:ind w:firstLine="567"/>
        <w:rPr>
          <w:rStyle w:val="27"/>
          <w:rFonts w:eastAsia="Candara"/>
          <w:b w:val="0"/>
          <w:sz w:val="26"/>
          <w:szCs w:val="26"/>
        </w:rPr>
      </w:pPr>
      <w:r w:rsidRPr="00DD1A69">
        <w:rPr>
          <w:rStyle w:val="27"/>
          <w:rFonts w:eastAsia="Candara"/>
          <w:b w:val="0"/>
          <w:sz w:val="26"/>
          <w:szCs w:val="26"/>
        </w:rPr>
        <w:t>-  базовый понятийный аппарат социальных наук;</w:t>
      </w:r>
    </w:p>
    <w:p w:rsidR="00DD1A69" w:rsidRPr="00DD1A69" w:rsidRDefault="00DD1A69" w:rsidP="00DD1A69">
      <w:pPr>
        <w:pStyle w:val="22"/>
        <w:shd w:val="clear" w:color="auto" w:fill="auto"/>
        <w:tabs>
          <w:tab w:val="left" w:pos="0"/>
          <w:tab w:val="left" w:pos="175"/>
        </w:tabs>
        <w:spacing w:line="240" w:lineRule="auto"/>
        <w:ind w:firstLine="567"/>
        <w:rPr>
          <w:rStyle w:val="27"/>
          <w:rFonts w:eastAsia="Candara"/>
          <w:b w:val="0"/>
          <w:sz w:val="26"/>
          <w:szCs w:val="26"/>
        </w:rPr>
      </w:pPr>
      <w:r w:rsidRPr="00DD1A69">
        <w:rPr>
          <w:rStyle w:val="27"/>
          <w:rFonts w:eastAsia="Candara"/>
          <w:b w:val="0"/>
          <w:sz w:val="26"/>
          <w:szCs w:val="26"/>
        </w:rPr>
        <w:t>- об основных тенденциях и возможных перспективах развития мирового сообщества в глобальном мире;</w:t>
      </w:r>
    </w:p>
    <w:p w:rsidR="00DD1A69" w:rsidRPr="00DD1A69" w:rsidRDefault="00DD1A69" w:rsidP="00DD1A69">
      <w:pPr>
        <w:pStyle w:val="22"/>
        <w:shd w:val="clear" w:color="auto" w:fill="auto"/>
        <w:tabs>
          <w:tab w:val="left" w:pos="0"/>
          <w:tab w:val="left" w:pos="175"/>
        </w:tabs>
        <w:spacing w:line="240" w:lineRule="auto"/>
        <w:ind w:firstLine="567"/>
        <w:rPr>
          <w:rStyle w:val="27"/>
          <w:rFonts w:eastAsia="Candara"/>
          <w:b w:val="0"/>
          <w:sz w:val="26"/>
          <w:szCs w:val="26"/>
        </w:rPr>
      </w:pPr>
      <w:r w:rsidRPr="00DD1A69">
        <w:rPr>
          <w:rStyle w:val="27"/>
          <w:rFonts w:eastAsia="Candara"/>
          <w:b w:val="0"/>
          <w:sz w:val="26"/>
          <w:szCs w:val="26"/>
        </w:rPr>
        <w:t>- о методах познания социальных явлений и процессов;</w:t>
      </w:r>
    </w:p>
    <w:p w:rsidR="00DD1A69" w:rsidRPr="00DD1A69" w:rsidRDefault="00DD1A69" w:rsidP="00DD1A69">
      <w:pPr>
        <w:widowControl/>
        <w:shd w:val="clear" w:color="auto" w:fill="FFFFFF"/>
        <w:ind w:firstLine="567"/>
        <w:jc w:val="both"/>
        <w:rPr>
          <w:rFonts w:ascii="Times New Roman" w:hAnsi="Times New Roman" w:cs="Times New Roman"/>
          <w:b/>
          <w:sz w:val="26"/>
          <w:szCs w:val="26"/>
        </w:rPr>
      </w:pPr>
      <w:r w:rsidRPr="00DD1A69">
        <w:rPr>
          <w:rStyle w:val="27"/>
          <w:rFonts w:eastAsia="Candara"/>
          <w:b w:val="0"/>
          <w:sz w:val="26"/>
          <w:szCs w:val="26"/>
        </w:rPr>
        <w:t>- методы решения практических задач, различные методы познания</w:t>
      </w:r>
      <w:r w:rsidRPr="00DD1A69">
        <w:rPr>
          <w:rFonts w:ascii="Times New Roman" w:hAnsi="Times New Roman" w:cs="Times New Roman"/>
          <w:b/>
          <w:sz w:val="26"/>
          <w:szCs w:val="26"/>
        </w:rPr>
        <w:t xml:space="preserve"> </w:t>
      </w:r>
    </w:p>
    <w:p w:rsidR="007B44BC" w:rsidRPr="00506EDB" w:rsidRDefault="007B44BC" w:rsidP="00DD1A69">
      <w:pPr>
        <w:widowControl/>
        <w:shd w:val="clear" w:color="auto" w:fill="FFFFFF"/>
        <w:ind w:firstLine="567"/>
        <w:jc w:val="both"/>
        <w:rPr>
          <w:rFonts w:ascii="Times New Roman" w:eastAsia="Times New Roman" w:hAnsi="Times New Roman" w:cs="Times New Roman"/>
          <w:sz w:val="26"/>
          <w:szCs w:val="26"/>
          <w:lang w:bidi="ar-SA"/>
        </w:rPr>
      </w:pPr>
      <w:r w:rsidRPr="00506EDB">
        <w:rPr>
          <w:rFonts w:ascii="Times New Roman" w:hAnsi="Times New Roman" w:cs="Times New Roman"/>
          <w:sz w:val="26"/>
          <w:szCs w:val="26"/>
        </w:rPr>
        <w:lastRenderedPageBreak/>
        <w:t xml:space="preserve">Выполнение практических заданий обучающимся </w:t>
      </w:r>
      <w:r w:rsidR="009E36DD" w:rsidRPr="00506EDB">
        <w:rPr>
          <w:rFonts w:ascii="Times New Roman" w:hAnsi="Times New Roman" w:cs="Times New Roman"/>
          <w:sz w:val="26"/>
          <w:szCs w:val="26"/>
        </w:rPr>
        <w:t>способствует овладению</w:t>
      </w:r>
      <w:r w:rsidRPr="00506EDB">
        <w:rPr>
          <w:rFonts w:ascii="Times New Roman" w:hAnsi="Times New Roman" w:cs="Times New Roman"/>
          <w:sz w:val="26"/>
          <w:szCs w:val="26"/>
        </w:rPr>
        <w:t xml:space="preserve"> следующими </w:t>
      </w:r>
      <w:r w:rsidRPr="00506EDB">
        <w:rPr>
          <w:rFonts w:ascii="Times New Roman" w:hAnsi="Times New Roman" w:cs="Times New Roman"/>
          <w:b/>
          <w:bCs/>
          <w:i/>
          <w:iCs/>
          <w:sz w:val="26"/>
          <w:szCs w:val="26"/>
        </w:rPr>
        <w:t>общими и профессиональными компетенциями</w:t>
      </w:r>
      <w:r w:rsidRPr="00506EDB">
        <w:rPr>
          <w:rFonts w:ascii="Times New Roman" w:eastAsia="Times New Roman" w:hAnsi="Times New Roman" w:cs="Times New Roman"/>
          <w:sz w:val="26"/>
          <w:szCs w:val="26"/>
          <w:lang w:bidi="ar-SA"/>
        </w:rPr>
        <w:t>:</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w:t>
      </w:r>
      <w:r w:rsidRPr="00F6477D">
        <w:rPr>
          <w:rFonts w:ascii="Times New Roman" w:hAnsi="Times New Roman" w:cs="Times New Roman"/>
          <w:sz w:val="26"/>
          <w:szCs w:val="26"/>
          <w:lang w:val="en-US"/>
        </w:rPr>
        <w:t> </w:t>
      </w:r>
      <w:r w:rsidRPr="00F6477D">
        <w:rPr>
          <w:rFonts w:ascii="Times New Roman" w:hAnsi="Times New Roman" w:cs="Times New Roman"/>
          <w:sz w:val="26"/>
          <w:szCs w:val="26"/>
        </w:rPr>
        <w:t>1. Понимать сущность и социальную значимость своей будущей профессии, проявлять к ней устойчивый интерес.</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 3.</w:t>
      </w:r>
      <w:r w:rsidRPr="00F6477D">
        <w:rPr>
          <w:rFonts w:ascii="Times New Roman" w:hAnsi="Times New Roman" w:cs="Times New Roman"/>
          <w:sz w:val="26"/>
          <w:szCs w:val="26"/>
          <w:lang w:val="en-US"/>
        </w:rPr>
        <w:t> </w:t>
      </w:r>
      <w:r w:rsidRPr="00F6477D">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 4.</w:t>
      </w:r>
      <w:r w:rsidRPr="00F6477D">
        <w:rPr>
          <w:rFonts w:ascii="Times New Roman" w:hAnsi="Times New Roman" w:cs="Times New Roman"/>
          <w:sz w:val="26"/>
          <w:szCs w:val="26"/>
          <w:lang w:val="en-US"/>
        </w:rPr>
        <w:t> </w:t>
      </w:r>
      <w:r w:rsidRPr="00F6477D">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DD1A69" w:rsidRPr="00F6477D" w:rsidRDefault="00DD1A69" w:rsidP="00DD1A69">
      <w:pPr>
        <w:ind w:firstLine="567"/>
        <w:contextualSpacing/>
        <w:jc w:val="both"/>
        <w:rPr>
          <w:rFonts w:ascii="Times New Roman" w:hAnsi="Times New Roman" w:cs="Times New Roman"/>
          <w:sz w:val="26"/>
          <w:szCs w:val="26"/>
        </w:rPr>
      </w:pPr>
      <w:r w:rsidRPr="00F6477D">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1E0706" w:rsidRPr="00506EDB" w:rsidRDefault="001E0706"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DD1A69" w:rsidRPr="006C1414" w:rsidTr="00F9722C">
        <w:tc>
          <w:tcPr>
            <w:tcW w:w="2410" w:type="dxa"/>
            <w:vMerge w:val="restart"/>
          </w:tcPr>
          <w:p w:rsidR="00DD1A69" w:rsidRPr="00DD1A69" w:rsidRDefault="00DD1A69" w:rsidP="00DD1A69">
            <w:pPr>
              <w:keepNext/>
              <w:outlineLvl w:val="0"/>
              <w:rPr>
                <w:rFonts w:ascii="Times New Roman" w:hAnsi="Times New Roman" w:cs="Times New Roman"/>
                <w:sz w:val="26"/>
                <w:szCs w:val="26"/>
              </w:rPr>
            </w:pPr>
            <w:r w:rsidRPr="00DD1A69">
              <w:rPr>
                <w:rFonts w:ascii="Times New Roman" w:hAnsi="Times New Roman" w:cs="Times New Roman"/>
                <w:sz w:val="26"/>
                <w:szCs w:val="26"/>
              </w:rPr>
              <w:t>Тема 1.1. Природа человека, врожденные и приобретенные качества.</w:t>
            </w:r>
          </w:p>
        </w:tc>
        <w:tc>
          <w:tcPr>
            <w:tcW w:w="3544" w:type="dxa"/>
          </w:tcPr>
          <w:p w:rsidR="00DD1A69" w:rsidRPr="00DD1A69" w:rsidRDefault="00DD1A69" w:rsidP="00DD1A69">
            <w:r w:rsidRPr="00DD1A69">
              <w:rPr>
                <w:rFonts w:ascii="Times New Roman" w:hAnsi="Times New Roman" w:cs="Times New Roman"/>
                <w:sz w:val="26"/>
                <w:szCs w:val="26"/>
              </w:rPr>
              <w:t xml:space="preserve">Цель и смысл человеческой жизни. Особенности научного мышления. </w:t>
            </w:r>
          </w:p>
        </w:tc>
        <w:tc>
          <w:tcPr>
            <w:tcW w:w="850" w:type="dxa"/>
          </w:tcPr>
          <w:p w:rsidR="00DD1A69" w:rsidRPr="001E0706" w:rsidRDefault="00DD1A69" w:rsidP="00DD1A69">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DD1A69" w:rsidRPr="00F9722C" w:rsidRDefault="00DD1A69" w:rsidP="00DD1A69">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DD1A69" w:rsidRPr="006C1414" w:rsidTr="00F9722C">
        <w:trPr>
          <w:trHeight w:val="326"/>
        </w:trPr>
        <w:tc>
          <w:tcPr>
            <w:tcW w:w="2410" w:type="dxa"/>
            <w:vMerge/>
          </w:tcPr>
          <w:p w:rsidR="00DD1A69" w:rsidRPr="00DD1A69" w:rsidRDefault="00DD1A69" w:rsidP="00DD1A69">
            <w:pPr>
              <w:rPr>
                <w:rFonts w:ascii="Times New Roman" w:hAnsi="Times New Roman" w:cs="Times New Roman"/>
                <w:bCs/>
                <w:sz w:val="26"/>
                <w:szCs w:val="26"/>
              </w:rPr>
            </w:pPr>
          </w:p>
        </w:tc>
        <w:tc>
          <w:tcPr>
            <w:tcW w:w="3544" w:type="dxa"/>
          </w:tcPr>
          <w:p w:rsidR="00DD1A69" w:rsidRPr="00DD1A69" w:rsidRDefault="00DD1A69" w:rsidP="00DD1A69">
            <w:r w:rsidRPr="00DD1A69">
              <w:rPr>
                <w:rFonts w:ascii="Times New Roman" w:hAnsi="Times New Roman" w:cs="Times New Roman"/>
                <w:sz w:val="26"/>
                <w:szCs w:val="26"/>
              </w:rPr>
              <w:t xml:space="preserve">Человек в трудовой деятельности. Профессиональное самоопределение. </w:t>
            </w:r>
          </w:p>
        </w:tc>
        <w:tc>
          <w:tcPr>
            <w:tcW w:w="850" w:type="dxa"/>
          </w:tcPr>
          <w:p w:rsidR="00DD1A69" w:rsidRPr="001E0706" w:rsidRDefault="00DD1A69" w:rsidP="00DD1A69">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DD1A69" w:rsidRPr="00F9722C" w:rsidRDefault="00DD1A69" w:rsidP="00DD1A69">
            <w:pPr>
              <w:pStyle w:val="af0"/>
              <w:numPr>
                <w:ilvl w:val="0"/>
                <w:numId w:val="16"/>
              </w:numPr>
              <w:spacing w:after="0" w:line="240" w:lineRule="auto"/>
              <w:ind w:left="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506EDB" w:rsidRPr="006C1414" w:rsidTr="00F9722C">
        <w:tc>
          <w:tcPr>
            <w:tcW w:w="2410" w:type="dxa"/>
          </w:tcPr>
          <w:p w:rsidR="00506EDB" w:rsidRPr="00DD1A69" w:rsidRDefault="00DD1A69" w:rsidP="00F9722C">
            <w:pPr>
              <w:rPr>
                <w:rFonts w:ascii="Times New Roman" w:hAnsi="Times New Roman" w:cs="Times New Roman"/>
                <w:sz w:val="26"/>
                <w:szCs w:val="26"/>
              </w:rPr>
            </w:pPr>
            <w:r w:rsidRPr="00DD1A69">
              <w:rPr>
                <w:rFonts w:ascii="Times New Roman" w:hAnsi="Times New Roman" w:cs="Times New Roman"/>
                <w:sz w:val="26"/>
                <w:szCs w:val="26"/>
              </w:rPr>
              <w:t>Тема 1.2. Общество как сложная система.</w:t>
            </w:r>
          </w:p>
        </w:tc>
        <w:tc>
          <w:tcPr>
            <w:tcW w:w="3544" w:type="dxa"/>
          </w:tcPr>
          <w:p w:rsidR="00506EDB" w:rsidRPr="00DD1A69" w:rsidRDefault="00DD1A69" w:rsidP="00506EDB">
            <w:pPr>
              <w:rPr>
                <w:rFonts w:ascii="Times New Roman" w:hAnsi="Times New Roman" w:cs="Times New Roman"/>
                <w:sz w:val="26"/>
                <w:szCs w:val="26"/>
              </w:rPr>
            </w:pPr>
            <w:r w:rsidRPr="00DD1A69">
              <w:rPr>
                <w:rFonts w:ascii="Times New Roman" w:hAnsi="Times New Roman" w:cs="Times New Roman"/>
                <w:sz w:val="26"/>
                <w:szCs w:val="26"/>
              </w:rPr>
              <w:t>Социальные и гуманитарные аспекты глобальных проблем</w:t>
            </w:r>
          </w:p>
        </w:tc>
        <w:tc>
          <w:tcPr>
            <w:tcW w:w="850" w:type="dxa"/>
          </w:tcPr>
          <w:p w:rsidR="00506EDB" w:rsidRPr="001E0706" w:rsidRDefault="00DD1A69"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06EDB" w:rsidRPr="00F9722C" w:rsidRDefault="00DD1A69"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F9722C" w:rsidRPr="006C1414" w:rsidTr="00F9722C">
        <w:tc>
          <w:tcPr>
            <w:tcW w:w="2410" w:type="dxa"/>
          </w:tcPr>
          <w:p w:rsidR="00F9722C" w:rsidRPr="00DD1A69" w:rsidRDefault="00DD1A69" w:rsidP="001E0706">
            <w:pPr>
              <w:ind w:firstLine="34"/>
              <w:rPr>
                <w:rFonts w:ascii="Times New Roman" w:hAnsi="Times New Roman" w:cs="Times New Roman"/>
                <w:sz w:val="26"/>
                <w:szCs w:val="26"/>
              </w:rPr>
            </w:pPr>
            <w:r w:rsidRPr="00DD1A69">
              <w:rPr>
                <w:rFonts w:ascii="Times New Roman" w:hAnsi="Times New Roman" w:cs="Times New Roman"/>
                <w:sz w:val="26"/>
                <w:szCs w:val="26"/>
              </w:rPr>
              <w:t>Тема 2.1. Духовная культура личности и общества.</w:t>
            </w:r>
          </w:p>
        </w:tc>
        <w:tc>
          <w:tcPr>
            <w:tcW w:w="3544" w:type="dxa"/>
          </w:tcPr>
          <w:p w:rsidR="00F9722C" w:rsidRPr="00DD1A69" w:rsidRDefault="00DD1A69" w:rsidP="00506EDB">
            <w:pPr>
              <w:tabs>
                <w:tab w:val="left" w:pos="5520"/>
              </w:tabs>
              <w:rPr>
                <w:rFonts w:ascii="Times New Roman" w:hAnsi="Times New Roman" w:cs="Times New Roman"/>
                <w:sz w:val="26"/>
                <w:szCs w:val="26"/>
              </w:rPr>
            </w:pPr>
            <w:r w:rsidRPr="00DD1A69">
              <w:rPr>
                <w:rFonts w:ascii="Times New Roman" w:hAnsi="Times New Roman" w:cs="Times New Roman"/>
                <w:sz w:val="26"/>
                <w:szCs w:val="26"/>
              </w:rPr>
              <w:t>Формирование ценностных установок, идеалов нравственных ориентиров. Культура общения, труда, учебы и поведения в обществе.</w:t>
            </w:r>
          </w:p>
        </w:tc>
        <w:tc>
          <w:tcPr>
            <w:tcW w:w="850" w:type="dxa"/>
          </w:tcPr>
          <w:p w:rsidR="00F9722C" w:rsidRPr="001E0706" w:rsidRDefault="00DD1A69"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F9722C" w:rsidRPr="00F9722C" w:rsidRDefault="00DD1A69"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DD1A69" w:rsidRPr="006C1414" w:rsidTr="00F9722C">
        <w:tc>
          <w:tcPr>
            <w:tcW w:w="2410" w:type="dxa"/>
          </w:tcPr>
          <w:p w:rsidR="00DD1A69" w:rsidRPr="00DD1A69" w:rsidRDefault="00DD1A69" w:rsidP="001E0706">
            <w:pPr>
              <w:ind w:firstLine="34"/>
              <w:rPr>
                <w:rFonts w:ascii="Times New Roman" w:hAnsi="Times New Roman" w:cs="Times New Roman"/>
                <w:sz w:val="26"/>
                <w:szCs w:val="26"/>
              </w:rPr>
            </w:pPr>
            <w:r w:rsidRPr="00DD1A69">
              <w:rPr>
                <w:rFonts w:ascii="Times New Roman" w:hAnsi="Times New Roman" w:cs="Times New Roman"/>
                <w:sz w:val="26"/>
                <w:szCs w:val="26"/>
              </w:rPr>
              <w:t xml:space="preserve">Тема 2.2. Наука и образование в </w:t>
            </w:r>
            <w:r w:rsidRPr="00DD1A69">
              <w:rPr>
                <w:rFonts w:ascii="Times New Roman" w:hAnsi="Times New Roman" w:cs="Times New Roman"/>
                <w:sz w:val="26"/>
                <w:szCs w:val="26"/>
              </w:rPr>
              <w:lastRenderedPageBreak/>
              <w:t>современном мире.</w:t>
            </w:r>
          </w:p>
        </w:tc>
        <w:tc>
          <w:tcPr>
            <w:tcW w:w="3544" w:type="dxa"/>
          </w:tcPr>
          <w:p w:rsidR="00DD1A69" w:rsidRPr="00DD1A69" w:rsidRDefault="00DD1A69" w:rsidP="00506EDB">
            <w:pPr>
              <w:tabs>
                <w:tab w:val="left" w:pos="5520"/>
              </w:tabs>
              <w:rPr>
                <w:rFonts w:ascii="Times New Roman" w:hAnsi="Times New Roman" w:cs="Times New Roman"/>
                <w:sz w:val="26"/>
                <w:szCs w:val="26"/>
              </w:rPr>
            </w:pPr>
            <w:r w:rsidRPr="00DD1A69">
              <w:rPr>
                <w:rFonts w:ascii="Times New Roman" w:hAnsi="Times New Roman" w:cs="Times New Roman"/>
                <w:sz w:val="26"/>
                <w:szCs w:val="26"/>
              </w:rPr>
              <w:lastRenderedPageBreak/>
              <w:t xml:space="preserve">Дополнительные образовательные услуги, </w:t>
            </w:r>
            <w:r w:rsidRPr="00DD1A69">
              <w:rPr>
                <w:rFonts w:ascii="Times New Roman" w:hAnsi="Times New Roman" w:cs="Times New Roman"/>
                <w:sz w:val="26"/>
                <w:szCs w:val="26"/>
              </w:rPr>
              <w:lastRenderedPageBreak/>
              <w:t>порядок их предоставления.</w:t>
            </w:r>
          </w:p>
        </w:tc>
        <w:tc>
          <w:tcPr>
            <w:tcW w:w="850" w:type="dxa"/>
          </w:tcPr>
          <w:p w:rsidR="00DD1A69" w:rsidRDefault="00DD1A69"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2</w:t>
            </w:r>
          </w:p>
        </w:tc>
        <w:tc>
          <w:tcPr>
            <w:tcW w:w="2694" w:type="dxa"/>
          </w:tcPr>
          <w:p w:rsidR="00DD1A69" w:rsidRPr="00F9722C" w:rsidRDefault="00DD1A69"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DD1A69" w:rsidRPr="006C1414" w:rsidTr="00F9722C">
        <w:tc>
          <w:tcPr>
            <w:tcW w:w="2410" w:type="dxa"/>
          </w:tcPr>
          <w:p w:rsidR="00DD1A69" w:rsidRPr="00DD1A69" w:rsidRDefault="00DD1A69" w:rsidP="001E0706">
            <w:pPr>
              <w:ind w:firstLine="34"/>
              <w:rPr>
                <w:rFonts w:ascii="Times New Roman" w:hAnsi="Times New Roman" w:cs="Times New Roman"/>
                <w:sz w:val="26"/>
                <w:szCs w:val="26"/>
              </w:rPr>
            </w:pPr>
            <w:r w:rsidRPr="00DD1A69">
              <w:rPr>
                <w:rFonts w:ascii="Times New Roman" w:hAnsi="Times New Roman" w:cs="Times New Roman"/>
                <w:sz w:val="26"/>
                <w:szCs w:val="26"/>
              </w:rPr>
              <w:t>Тема 2.3. Мораль, искусство и религия как элементы духовной культуры.</w:t>
            </w:r>
          </w:p>
        </w:tc>
        <w:tc>
          <w:tcPr>
            <w:tcW w:w="3544" w:type="dxa"/>
          </w:tcPr>
          <w:p w:rsidR="00DD1A69" w:rsidRPr="00DD1A69" w:rsidRDefault="00DD1A69" w:rsidP="00506EDB">
            <w:pPr>
              <w:tabs>
                <w:tab w:val="left" w:pos="5520"/>
              </w:tabs>
              <w:rPr>
                <w:rFonts w:ascii="Times New Roman" w:hAnsi="Times New Roman" w:cs="Times New Roman"/>
                <w:sz w:val="26"/>
                <w:szCs w:val="26"/>
              </w:rPr>
            </w:pPr>
            <w:r w:rsidRPr="00DD1A69">
              <w:rPr>
                <w:rFonts w:ascii="Times New Roman" w:hAnsi="Times New Roman" w:cs="Times New Roman"/>
                <w:sz w:val="26"/>
                <w:szCs w:val="26"/>
              </w:rPr>
              <w:t>Искусство и его роль в жизни людей.</w:t>
            </w:r>
          </w:p>
        </w:tc>
        <w:tc>
          <w:tcPr>
            <w:tcW w:w="850" w:type="dxa"/>
          </w:tcPr>
          <w:p w:rsidR="00DD1A69" w:rsidRDefault="00DD1A69"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DD1A69" w:rsidRPr="00F9722C" w:rsidRDefault="00DD1A69"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DD1A69" w:rsidRPr="006C1414" w:rsidTr="00F9722C">
        <w:tc>
          <w:tcPr>
            <w:tcW w:w="2410" w:type="dxa"/>
          </w:tcPr>
          <w:p w:rsidR="00DD1A69" w:rsidRPr="00DD1A69" w:rsidRDefault="00DD1A69" w:rsidP="001E0706">
            <w:pPr>
              <w:ind w:firstLine="34"/>
              <w:rPr>
                <w:rFonts w:ascii="Times New Roman" w:hAnsi="Times New Roman" w:cs="Times New Roman"/>
                <w:sz w:val="26"/>
                <w:szCs w:val="26"/>
              </w:rPr>
            </w:pPr>
            <w:r w:rsidRPr="00DD1A69">
              <w:rPr>
                <w:rFonts w:ascii="Times New Roman" w:hAnsi="Times New Roman" w:cs="Times New Roman"/>
                <w:sz w:val="26"/>
                <w:szCs w:val="26"/>
              </w:rPr>
              <w:t>Тема 3.2. Социальные нормы и конфликты</w:t>
            </w:r>
          </w:p>
        </w:tc>
        <w:tc>
          <w:tcPr>
            <w:tcW w:w="3544" w:type="dxa"/>
          </w:tcPr>
          <w:p w:rsidR="00DD1A69" w:rsidRPr="00DD1A69" w:rsidRDefault="00DD1A69" w:rsidP="00506EDB">
            <w:pPr>
              <w:tabs>
                <w:tab w:val="left" w:pos="5520"/>
              </w:tabs>
              <w:rPr>
                <w:rFonts w:ascii="Times New Roman" w:hAnsi="Times New Roman" w:cs="Times New Roman"/>
                <w:sz w:val="26"/>
                <w:szCs w:val="26"/>
              </w:rPr>
            </w:pPr>
            <w:r w:rsidRPr="00DD1A69">
              <w:rPr>
                <w:rFonts w:ascii="Times New Roman" w:hAnsi="Times New Roman" w:cs="Times New Roman"/>
                <w:sz w:val="26"/>
                <w:szCs w:val="26"/>
              </w:rPr>
              <w:t>Опасность наркомании и алкоголизма. Социальная и личностная значимость здорового образа жизни. Пути разрешения социальных конфликтов</w:t>
            </w:r>
          </w:p>
        </w:tc>
        <w:tc>
          <w:tcPr>
            <w:tcW w:w="850" w:type="dxa"/>
          </w:tcPr>
          <w:p w:rsidR="00DD1A69" w:rsidRDefault="00DD1A69"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DD1A69" w:rsidRPr="00F9722C" w:rsidRDefault="00DD1A69"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506EDB"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12</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w:t>
      </w:r>
      <w:r w:rsidRPr="006C1414">
        <w:rPr>
          <w:rFonts w:ascii="Times New Roman" w:eastAsia="Arial-BoldMT" w:hAnsi="Times New Roman" w:cs="Times New Roman"/>
          <w:sz w:val="26"/>
          <w:szCs w:val="26"/>
        </w:rPr>
        <w:lastRenderedPageBreak/>
        <w:t xml:space="preserve">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План является наиболее краткой и потому самой доступной и </w:t>
      </w:r>
      <w:r w:rsidRPr="006C1414">
        <w:rPr>
          <w:rFonts w:ascii="Times New Roman" w:hAnsi="Times New Roman" w:cs="Times New Roman"/>
          <w:sz w:val="26"/>
          <w:szCs w:val="26"/>
        </w:rPr>
        <w:lastRenderedPageBreak/>
        <w:t>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lastRenderedPageBreak/>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lastRenderedPageBreak/>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w:t>
      </w:r>
      <w:r w:rsidRPr="006C1414">
        <w:rPr>
          <w:snapToGrid w:val="0"/>
          <w:sz w:val="26"/>
          <w:szCs w:val="26"/>
        </w:rPr>
        <w:lastRenderedPageBreak/>
        <w:t>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Обязательным для реферата является логическая связь между главами и </w:t>
      </w:r>
      <w:r w:rsidRPr="006C1414">
        <w:rPr>
          <w:rFonts w:ascii="Times New Roman" w:hAnsi="Times New Roman" w:cs="Times New Roman"/>
          <w:sz w:val="26"/>
          <w:szCs w:val="26"/>
        </w:rPr>
        <w:lastRenderedPageBreak/>
        <w:t>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w:t>
      </w:r>
      <w:r w:rsidRPr="006C1414">
        <w:rPr>
          <w:rFonts w:ascii="Times New Roman" w:hAnsi="Times New Roman" w:cs="Times New Roman"/>
          <w:sz w:val="26"/>
          <w:szCs w:val="26"/>
        </w:rPr>
        <w:lastRenderedPageBreak/>
        <w:t>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w:t>
      </w:r>
      <w:r w:rsidRPr="006C1414">
        <w:rPr>
          <w:rFonts w:ascii="Times New Roman" w:hAnsi="Times New Roman" w:cs="Times New Roman"/>
          <w:sz w:val="26"/>
          <w:szCs w:val="26"/>
        </w:rPr>
        <w:lastRenderedPageBreak/>
        <w:t xml:space="preserve">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proofErr w:type="spellStart"/>
        <w:r w:rsidRPr="006C1414">
          <w:rPr>
            <w:rFonts w:ascii="Times New Roman" w:hAnsi="Times New Roman" w:cs="Times New Roman"/>
            <w:sz w:val="26"/>
            <w:szCs w:val="26"/>
            <w:lang w:val="en-US"/>
          </w:rPr>
          <w:t>pt</w:t>
        </w:r>
      </w:smartTag>
      <w:proofErr w:type="spellEnd"/>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1. Содержательный </w:t>
            </w:r>
            <w:r w:rsidRPr="006C1414">
              <w:rPr>
                <w:rFonts w:ascii="Times New Roman" w:hAnsi="Times New Roman"/>
                <w:sz w:val="26"/>
                <w:szCs w:val="26"/>
              </w:rPr>
              <w:lastRenderedPageBreak/>
              <w:t>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правильный выбор темы, знание предмета и свободное </w:t>
            </w:r>
            <w:r w:rsidRPr="006C1414">
              <w:rPr>
                <w:rFonts w:ascii="Times New Roman" w:hAnsi="Times New Roman"/>
                <w:sz w:val="26"/>
                <w:szCs w:val="26"/>
              </w:rPr>
              <w:lastRenderedPageBreak/>
              <w:t>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DD1A69" w:rsidRPr="00F6477D" w:rsidRDefault="00DD1A69" w:rsidP="00DD1A69">
      <w:pPr>
        <w:autoSpaceDE w:val="0"/>
        <w:autoSpaceDN w:val="0"/>
        <w:adjustRightInd w:val="0"/>
        <w:ind w:left="567" w:firstLine="567"/>
        <w:jc w:val="both"/>
        <w:rPr>
          <w:rFonts w:ascii="Times New Roman" w:hAnsi="Times New Roman" w:cs="Times New Roman"/>
          <w:b/>
          <w:sz w:val="26"/>
          <w:szCs w:val="26"/>
        </w:rPr>
      </w:pPr>
      <w:r w:rsidRPr="00F6477D">
        <w:rPr>
          <w:rFonts w:ascii="Times New Roman" w:hAnsi="Times New Roman" w:cs="Times New Roman"/>
          <w:b/>
          <w:sz w:val="26"/>
          <w:szCs w:val="26"/>
        </w:rPr>
        <w:t>Основной источник:</w:t>
      </w:r>
    </w:p>
    <w:p w:rsidR="00DD1A69" w:rsidRPr="00F6477D" w:rsidRDefault="00DD1A69" w:rsidP="00DD1A69">
      <w:pPr>
        <w:pStyle w:val="1"/>
        <w:ind w:left="567" w:firstLine="567"/>
        <w:jc w:val="both"/>
        <w:rPr>
          <w:rFonts w:eastAsia="Calibri"/>
          <w:sz w:val="26"/>
          <w:szCs w:val="26"/>
          <w:shd w:val="clear" w:color="auto" w:fill="FFFFFF"/>
        </w:rPr>
      </w:pPr>
      <w:r w:rsidRPr="00F6477D">
        <w:rPr>
          <w:rFonts w:eastAsia="Calibri"/>
          <w:sz w:val="26"/>
          <w:szCs w:val="26"/>
          <w:shd w:val="clear" w:color="auto" w:fill="FFFFFF"/>
        </w:rPr>
        <w:t xml:space="preserve">1.Ковригин, В. В. Обществознание : учебник / В.В. Ковригин. — Москва : ИНФРА-М, 2017. — 303 с. — (Среднее профессиональное образование). — www.dx.doi.org/10.12737/22813. - ISBN 978-5-16-012362-2. - Текст : электронный. - URL: </w:t>
      </w:r>
      <w:hyperlink r:id="rId8" w:history="1">
        <w:r w:rsidRPr="00F6477D">
          <w:rPr>
            <w:rFonts w:eastAsia="Calibri"/>
            <w:color w:val="0000FF"/>
            <w:sz w:val="26"/>
            <w:szCs w:val="26"/>
            <w:u w:val="single"/>
            <w:shd w:val="clear" w:color="auto" w:fill="FFFFFF"/>
          </w:rPr>
          <w:t>https://znanium.com/catalog/product/672944</w:t>
        </w:r>
      </w:hyperlink>
    </w:p>
    <w:p w:rsidR="00DD1A69" w:rsidRPr="00F6477D" w:rsidRDefault="00DD1A69" w:rsidP="00DD1A69">
      <w:pPr>
        <w:pStyle w:val="1"/>
        <w:ind w:left="567" w:firstLine="567"/>
        <w:jc w:val="both"/>
        <w:rPr>
          <w:rFonts w:eastAsia="Calibri"/>
          <w:sz w:val="26"/>
          <w:szCs w:val="26"/>
          <w:shd w:val="clear" w:color="auto" w:fill="FFFFFF"/>
        </w:rPr>
      </w:pPr>
      <w:r w:rsidRPr="00F6477D">
        <w:rPr>
          <w:rFonts w:eastAsia="Calibri"/>
          <w:sz w:val="26"/>
          <w:szCs w:val="26"/>
          <w:shd w:val="clear" w:color="auto" w:fill="FFFFFF"/>
        </w:rPr>
        <w:t xml:space="preserve">2.Мушинский, В. О. Обществознание : учебник / В.О. </w:t>
      </w:r>
      <w:proofErr w:type="spellStart"/>
      <w:r w:rsidRPr="00F6477D">
        <w:rPr>
          <w:rFonts w:eastAsia="Calibri"/>
          <w:sz w:val="26"/>
          <w:szCs w:val="26"/>
          <w:shd w:val="clear" w:color="auto" w:fill="FFFFFF"/>
        </w:rPr>
        <w:t>Мушинский</w:t>
      </w:r>
      <w:proofErr w:type="spellEnd"/>
      <w:r w:rsidRPr="00F6477D">
        <w:rPr>
          <w:rFonts w:eastAsia="Calibri"/>
          <w:sz w:val="26"/>
          <w:szCs w:val="26"/>
          <w:shd w:val="clear" w:color="auto" w:fill="FFFFFF"/>
        </w:rPr>
        <w:t xml:space="preserve">. — Москва : ФОРУМ : ИНФРА-М, 2018. — 320 с. — (Среднее профессиональное образование). - ISBN 978-5-00091-459-5. - Текст : электронный. - URL: </w:t>
      </w:r>
      <w:hyperlink r:id="rId9" w:history="1">
        <w:r w:rsidRPr="00F6477D">
          <w:rPr>
            <w:rFonts w:eastAsia="Calibri"/>
            <w:color w:val="0000FF"/>
            <w:sz w:val="26"/>
            <w:szCs w:val="26"/>
            <w:u w:val="single"/>
            <w:shd w:val="clear" w:color="auto" w:fill="FFFFFF"/>
          </w:rPr>
          <w:t>https://znanium.com/catalog/product/913326</w:t>
        </w:r>
      </w:hyperlink>
    </w:p>
    <w:p w:rsidR="00DD1A69" w:rsidRDefault="00DD1A69" w:rsidP="00DD1A69">
      <w:pPr>
        <w:autoSpaceDE w:val="0"/>
        <w:autoSpaceDN w:val="0"/>
        <w:adjustRightInd w:val="0"/>
        <w:ind w:left="567" w:firstLine="567"/>
        <w:jc w:val="both"/>
        <w:rPr>
          <w:rFonts w:ascii="Times New Roman" w:eastAsia="Calibri" w:hAnsi="Times New Roman" w:cs="Times New Roman"/>
          <w:b/>
          <w:sz w:val="26"/>
          <w:szCs w:val="26"/>
        </w:rPr>
      </w:pPr>
    </w:p>
    <w:p w:rsidR="00DD1A69" w:rsidRPr="00F6477D" w:rsidRDefault="00DD1A69" w:rsidP="00DD1A69">
      <w:pPr>
        <w:autoSpaceDE w:val="0"/>
        <w:autoSpaceDN w:val="0"/>
        <w:adjustRightInd w:val="0"/>
        <w:ind w:left="567" w:firstLine="567"/>
        <w:jc w:val="both"/>
        <w:rPr>
          <w:rFonts w:ascii="Times New Roman" w:eastAsia="Calibri" w:hAnsi="Times New Roman" w:cs="Times New Roman"/>
          <w:b/>
          <w:sz w:val="26"/>
          <w:szCs w:val="26"/>
        </w:rPr>
      </w:pPr>
      <w:r w:rsidRPr="00F6477D">
        <w:rPr>
          <w:rFonts w:ascii="Times New Roman" w:eastAsia="Calibri" w:hAnsi="Times New Roman" w:cs="Times New Roman"/>
          <w:b/>
          <w:sz w:val="26"/>
          <w:szCs w:val="26"/>
        </w:rPr>
        <w:t>Дополнительные источники:</w:t>
      </w:r>
    </w:p>
    <w:p w:rsidR="00DD1A69" w:rsidRPr="00F6477D" w:rsidRDefault="00DD1A69" w:rsidP="00DD1A69">
      <w:pPr>
        <w:pStyle w:val="af0"/>
        <w:numPr>
          <w:ilvl w:val="0"/>
          <w:numId w:val="27"/>
        </w:numPr>
        <w:autoSpaceDE w:val="0"/>
        <w:autoSpaceDN w:val="0"/>
        <w:adjustRightInd w:val="0"/>
        <w:spacing w:after="0" w:line="240" w:lineRule="auto"/>
        <w:ind w:left="567" w:firstLine="567"/>
        <w:jc w:val="both"/>
        <w:rPr>
          <w:rFonts w:ascii="Times New Roman" w:eastAsia="Calibri" w:hAnsi="Times New Roman" w:cs="Times New Roman"/>
          <w:sz w:val="26"/>
          <w:szCs w:val="26"/>
        </w:rPr>
      </w:pPr>
      <w:r w:rsidRPr="00F6477D">
        <w:rPr>
          <w:rFonts w:ascii="Times New Roman" w:eastAsia="Calibri" w:hAnsi="Times New Roman" w:cs="Times New Roman"/>
          <w:iCs/>
          <w:sz w:val="26"/>
          <w:szCs w:val="26"/>
        </w:rPr>
        <w:t>Важенин А</w:t>
      </w:r>
      <w:r w:rsidRPr="00F6477D">
        <w:rPr>
          <w:rFonts w:ascii="Times New Roman" w:eastAsia="Calibri" w:hAnsi="Times New Roman" w:cs="Times New Roman"/>
          <w:sz w:val="26"/>
          <w:szCs w:val="26"/>
        </w:rPr>
        <w:t xml:space="preserve">. </w:t>
      </w:r>
      <w:r w:rsidRPr="00F6477D">
        <w:rPr>
          <w:rFonts w:ascii="Times New Roman" w:eastAsia="Calibri" w:hAnsi="Times New Roman" w:cs="Times New Roman"/>
          <w:iCs/>
          <w:sz w:val="26"/>
          <w:szCs w:val="26"/>
        </w:rPr>
        <w:t>Г</w:t>
      </w:r>
      <w:r w:rsidRPr="00F6477D">
        <w:rPr>
          <w:rFonts w:ascii="Times New Roman" w:eastAsia="Calibri" w:hAnsi="Times New Roman" w:cs="Times New Roman"/>
          <w:sz w:val="26"/>
          <w:szCs w:val="26"/>
        </w:rPr>
        <w:t>. Обществознание для профессий и специальностей технического, естественно-научного, гуманитарного профилей: учебник. — М., 2017.</w:t>
      </w:r>
    </w:p>
    <w:p w:rsidR="00DD1A69" w:rsidRPr="00F6477D" w:rsidRDefault="00DD1A69" w:rsidP="00DD1A69">
      <w:pPr>
        <w:autoSpaceDE w:val="0"/>
        <w:autoSpaceDN w:val="0"/>
        <w:adjustRightInd w:val="0"/>
        <w:ind w:left="567" w:firstLine="567"/>
        <w:jc w:val="both"/>
        <w:rPr>
          <w:rFonts w:ascii="Times New Roman" w:eastAsia="Calibri" w:hAnsi="Times New Roman" w:cs="Times New Roman"/>
          <w:sz w:val="26"/>
          <w:szCs w:val="26"/>
        </w:rPr>
      </w:pPr>
      <w:r w:rsidRPr="00F6477D">
        <w:rPr>
          <w:rFonts w:ascii="Times New Roman" w:eastAsia="Calibri" w:hAnsi="Times New Roman" w:cs="Times New Roman"/>
          <w:iCs/>
          <w:sz w:val="26"/>
          <w:szCs w:val="26"/>
        </w:rPr>
        <w:t>Воронцов А</w:t>
      </w:r>
      <w:r w:rsidRPr="00F6477D">
        <w:rPr>
          <w:rFonts w:ascii="Times New Roman" w:eastAsia="Calibri" w:hAnsi="Times New Roman" w:cs="Times New Roman"/>
          <w:sz w:val="26"/>
          <w:szCs w:val="26"/>
        </w:rPr>
        <w:t xml:space="preserve">. </w:t>
      </w:r>
      <w:r w:rsidRPr="00F6477D">
        <w:rPr>
          <w:rFonts w:ascii="Times New Roman" w:eastAsia="Calibri" w:hAnsi="Times New Roman" w:cs="Times New Roman"/>
          <w:iCs/>
          <w:sz w:val="26"/>
          <w:szCs w:val="26"/>
        </w:rPr>
        <w:t>В</w:t>
      </w:r>
      <w:r w:rsidRPr="00F6477D">
        <w:rPr>
          <w:rFonts w:ascii="Times New Roman" w:eastAsia="Calibri" w:hAnsi="Times New Roman" w:cs="Times New Roman"/>
          <w:sz w:val="26"/>
          <w:szCs w:val="26"/>
        </w:rPr>
        <w:t xml:space="preserve">., </w:t>
      </w:r>
      <w:r w:rsidRPr="00F6477D">
        <w:rPr>
          <w:rFonts w:ascii="Times New Roman" w:eastAsia="Calibri" w:hAnsi="Times New Roman" w:cs="Times New Roman"/>
          <w:iCs/>
          <w:sz w:val="26"/>
          <w:szCs w:val="26"/>
        </w:rPr>
        <w:t>Королева Г</w:t>
      </w:r>
      <w:r w:rsidRPr="00F6477D">
        <w:rPr>
          <w:rFonts w:ascii="Times New Roman" w:eastAsia="Calibri" w:hAnsi="Times New Roman" w:cs="Times New Roman"/>
          <w:sz w:val="26"/>
          <w:szCs w:val="26"/>
        </w:rPr>
        <w:t xml:space="preserve">. </w:t>
      </w:r>
      <w:r w:rsidRPr="00F6477D">
        <w:rPr>
          <w:rFonts w:ascii="Times New Roman" w:eastAsia="Calibri" w:hAnsi="Times New Roman" w:cs="Times New Roman"/>
          <w:iCs/>
          <w:sz w:val="26"/>
          <w:szCs w:val="26"/>
        </w:rPr>
        <w:t>Э</w:t>
      </w:r>
      <w:r w:rsidRPr="00F6477D">
        <w:rPr>
          <w:rFonts w:ascii="Times New Roman" w:eastAsia="Calibri" w:hAnsi="Times New Roman" w:cs="Times New Roman"/>
          <w:sz w:val="26"/>
          <w:szCs w:val="26"/>
        </w:rPr>
        <w:t xml:space="preserve">., </w:t>
      </w:r>
      <w:r w:rsidRPr="00F6477D">
        <w:rPr>
          <w:rFonts w:ascii="Times New Roman" w:eastAsia="Calibri" w:hAnsi="Times New Roman" w:cs="Times New Roman"/>
          <w:iCs/>
          <w:sz w:val="26"/>
          <w:szCs w:val="26"/>
        </w:rPr>
        <w:t>Наумов С</w:t>
      </w:r>
      <w:r w:rsidRPr="00F6477D">
        <w:rPr>
          <w:rFonts w:ascii="Times New Roman" w:eastAsia="Calibri" w:hAnsi="Times New Roman" w:cs="Times New Roman"/>
          <w:sz w:val="26"/>
          <w:szCs w:val="26"/>
        </w:rPr>
        <w:t xml:space="preserve">. </w:t>
      </w:r>
      <w:r w:rsidRPr="00F6477D">
        <w:rPr>
          <w:rFonts w:ascii="Times New Roman" w:eastAsia="Calibri" w:hAnsi="Times New Roman" w:cs="Times New Roman"/>
          <w:iCs/>
          <w:sz w:val="26"/>
          <w:szCs w:val="26"/>
        </w:rPr>
        <w:t>А</w:t>
      </w:r>
      <w:r w:rsidRPr="00F6477D">
        <w:rPr>
          <w:rFonts w:ascii="Times New Roman" w:eastAsia="Calibri" w:hAnsi="Times New Roman" w:cs="Times New Roman"/>
          <w:sz w:val="26"/>
          <w:szCs w:val="26"/>
        </w:rPr>
        <w:t xml:space="preserve">. </w:t>
      </w:r>
      <w:r w:rsidRPr="00F6477D">
        <w:rPr>
          <w:rFonts w:ascii="Times New Roman" w:eastAsia="Calibri" w:hAnsi="Times New Roman" w:cs="Times New Roman"/>
          <w:iCs/>
          <w:sz w:val="26"/>
          <w:szCs w:val="26"/>
        </w:rPr>
        <w:t>и др</w:t>
      </w:r>
      <w:r w:rsidRPr="00F6477D">
        <w:rPr>
          <w:rFonts w:ascii="Times New Roman" w:eastAsia="Calibri" w:hAnsi="Times New Roman" w:cs="Times New Roman"/>
          <w:sz w:val="26"/>
          <w:szCs w:val="26"/>
        </w:rPr>
        <w:t>. Обществознание. 11 класс. Базовый уровень. — М., 2018.</w:t>
      </w:r>
    </w:p>
    <w:p w:rsidR="00DD1A69" w:rsidRPr="00F6477D" w:rsidRDefault="00DD1A69" w:rsidP="00DD1A69">
      <w:pPr>
        <w:autoSpaceDE w:val="0"/>
        <w:autoSpaceDN w:val="0"/>
        <w:adjustRightInd w:val="0"/>
        <w:ind w:left="567" w:firstLine="567"/>
        <w:jc w:val="both"/>
        <w:rPr>
          <w:rFonts w:ascii="Times New Roman" w:hAnsi="Times New Roman" w:cs="Times New Roman"/>
          <w:b/>
          <w:sz w:val="26"/>
          <w:szCs w:val="26"/>
        </w:rPr>
      </w:pPr>
      <w:r w:rsidRPr="00F6477D">
        <w:rPr>
          <w:rFonts w:ascii="Times New Roman" w:hAnsi="Times New Roman" w:cs="Times New Roman"/>
          <w:b/>
          <w:sz w:val="26"/>
          <w:szCs w:val="26"/>
        </w:rPr>
        <w:t>Интернет-ресурсы</w:t>
      </w:r>
    </w:p>
    <w:p w:rsidR="00DD1A69" w:rsidRPr="00F6477D" w:rsidRDefault="00DD1A69" w:rsidP="00DD1A69">
      <w:pPr>
        <w:autoSpaceDE w:val="0"/>
        <w:autoSpaceDN w:val="0"/>
        <w:adjustRightInd w:val="0"/>
        <w:ind w:left="567" w:firstLine="567"/>
        <w:jc w:val="both"/>
        <w:rPr>
          <w:rFonts w:ascii="Times New Roman" w:hAnsi="Times New Roman" w:cs="Times New Roman"/>
          <w:sz w:val="26"/>
          <w:szCs w:val="26"/>
        </w:rPr>
      </w:pPr>
      <w:r w:rsidRPr="00F6477D">
        <w:rPr>
          <w:rFonts w:ascii="Times New Roman" w:hAnsi="Times New Roman" w:cs="Times New Roman"/>
          <w:sz w:val="26"/>
          <w:szCs w:val="26"/>
        </w:rPr>
        <w:t>www.base.garant.ru («ГАРАНТ» — информационно-правовой портал).</w:t>
      </w:r>
    </w:p>
    <w:p w:rsidR="007B44BC" w:rsidRPr="006C1414" w:rsidRDefault="00DD1A69" w:rsidP="00DD1A69">
      <w:pPr>
        <w:tabs>
          <w:tab w:val="left" w:pos="1148"/>
          <w:tab w:val="center" w:pos="4677"/>
          <w:tab w:val="left" w:pos="6210"/>
        </w:tabs>
        <w:ind w:firstLine="567"/>
        <w:jc w:val="both"/>
        <w:rPr>
          <w:rFonts w:ascii="Times New Roman" w:hAnsi="Times New Roman" w:cs="Times New Roman"/>
          <w:bCs/>
          <w:sz w:val="26"/>
          <w:szCs w:val="26"/>
        </w:rPr>
      </w:pPr>
      <w:r w:rsidRPr="00F6477D">
        <w:rPr>
          <w:rFonts w:ascii="Times New Roman" w:hAnsi="Times New Roman" w:cs="Times New Roman"/>
          <w:sz w:val="26"/>
          <w:szCs w:val="26"/>
        </w:rPr>
        <w:t>www.istrodina.com (Российский исторический иллюстрированный журнала Родина)</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0"/>
          <w:footerReference w:type="default" r:id="rId11"/>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6DC" w:rsidRDefault="004B66DC">
      <w:r>
        <w:separator/>
      </w:r>
    </w:p>
  </w:endnote>
  <w:endnote w:type="continuationSeparator" w:id="0">
    <w:p w:rsidR="004B66DC" w:rsidRDefault="004B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6DC" w:rsidRDefault="004B66DC">
      <w:r>
        <w:separator/>
      </w:r>
    </w:p>
  </w:footnote>
  <w:footnote w:type="continuationSeparator" w:id="0">
    <w:p w:rsidR="004B66DC" w:rsidRDefault="004B6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0532ADD"/>
    <w:multiLevelType w:val="hybridMultilevel"/>
    <w:tmpl w:val="23C6D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15:restartNumberingAfterBreak="0">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2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17"/>
  </w:num>
  <w:num w:numId="3">
    <w:abstractNumId w:val="18"/>
  </w:num>
  <w:num w:numId="4">
    <w:abstractNumId w:val="13"/>
  </w:num>
  <w:num w:numId="5">
    <w:abstractNumId w:val="20"/>
  </w:num>
  <w:num w:numId="6">
    <w:abstractNumId w:val="25"/>
  </w:num>
  <w:num w:numId="7">
    <w:abstractNumId w:val="2"/>
  </w:num>
  <w:num w:numId="8">
    <w:abstractNumId w:val="3"/>
  </w:num>
  <w:num w:numId="9">
    <w:abstractNumId w:val="7"/>
  </w:num>
  <w:num w:numId="10">
    <w:abstractNumId w:val="15"/>
  </w:num>
  <w:num w:numId="11">
    <w:abstractNumId w:val="5"/>
  </w:num>
  <w:num w:numId="12">
    <w:abstractNumId w:val="28"/>
  </w:num>
  <w:num w:numId="13">
    <w:abstractNumId w:val="27"/>
  </w:num>
  <w:num w:numId="14">
    <w:abstractNumId w:val="8"/>
  </w:num>
  <w:num w:numId="15">
    <w:abstractNumId w:val="21"/>
  </w:num>
  <w:num w:numId="16">
    <w:abstractNumId w:val="10"/>
  </w:num>
  <w:num w:numId="17">
    <w:abstractNumId w:val="24"/>
  </w:num>
  <w:num w:numId="18">
    <w:abstractNumId w:val="11"/>
  </w:num>
  <w:num w:numId="19">
    <w:abstractNumId w:val="16"/>
  </w:num>
  <w:num w:numId="20">
    <w:abstractNumId w:val="14"/>
  </w:num>
  <w:num w:numId="21">
    <w:abstractNumId w:val="12"/>
  </w:num>
  <w:num w:numId="22">
    <w:abstractNumId w:val="26"/>
  </w:num>
  <w:num w:numId="23">
    <w:abstractNumId w:val="19"/>
  </w:num>
  <w:num w:numId="24">
    <w:abstractNumId w:val="23"/>
  </w:num>
  <w:num w:numId="25">
    <w:abstractNumId w:val="9"/>
  </w:num>
  <w:num w:numId="26">
    <w:abstractNumId w:val="6"/>
  </w:num>
  <w:num w:numId="27">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4817"/>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1E0706"/>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20EEB"/>
    <w:rsid w:val="004578A7"/>
    <w:rsid w:val="004649E2"/>
    <w:rsid w:val="0047250C"/>
    <w:rsid w:val="00496C6B"/>
    <w:rsid w:val="004B2455"/>
    <w:rsid w:val="004B66DC"/>
    <w:rsid w:val="004D3296"/>
    <w:rsid w:val="00506EDB"/>
    <w:rsid w:val="00510B44"/>
    <w:rsid w:val="00571E4D"/>
    <w:rsid w:val="005A4329"/>
    <w:rsid w:val="005C04BD"/>
    <w:rsid w:val="005C275D"/>
    <w:rsid w:val="005D1028"/>
    <w:rsid w:val="005D33B4"/>
    <w:rsid w:val="006862F9"/>
    <w:rsid w:val="00696953"/>
    <w:rsid w:val="006C1414"/>
    <w:rsid w:val="006D2196"/>
    <w:rsid w:val="006D37F6"/>
    <w:rsid w:val="006D71CA"/>
    <w:rsid w:val="0070738B"/>
    <w:rsid w:val="00733695"/>
    <w:rsid w:val="00737E71"/>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01022"/>
    <w:rsid w:val="00D16AC8"/>
    <w:rsid w:val="00D25754"/>
    <w:rsid w:val="00D4228B"/>
    <w:rsid w:val="00D45E97"/>
    <w:rsid w:val="00D50574"/>
    <w:rsid w:val="00D857BB"/>
    <w:rsid w:val="00DA54E6"/>
    <w:rsid w:val="00DB1414"/>
    <w:rsid w:val="00DB7998"/>
    <w:rsid w:val="00DD1A69"/>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4817"/>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DD1A69"/>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672944"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znanium.com/catalog/product/91332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21</Pages>
  <Words>6796</Words>
  <Characters>38738</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17</cp:revision>
  <cp:lastPrinted>2021-11-13T08:04:00Z</cp:lastPrinted>
  <dcterms:created xsi:type="dcterms:W3CDTF">2022-03-16T14:57:00Z</dcterms:created>
  <dcterms:modified xsi:type="dcterms:W3CDTF">2022-04-28T02:53:00Z</dcterms:modified>
</cp:coreProperties>
</file>